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10" w:type="dxa"/>
          <w:right w:w="10" w:type="dxa"/>
        </w:tblCellMar>
        <w:tblLook w:val="0000" w:firstRow="0" w:lastRow="0" w:firstColumn="0" w:lastColumn="0" w:noHBand="0" w:noVBand="0"/>
      </w:tblPr>
      <w:tblGrid>
        <w:gridCol w:w="10195"/>
      </w:tblGrid>
      <w:tr w:rsidR="00735D34" w:rsidRPr="00BE4C39" w14:paraId="16E191C6" w14:textId="77777777" w:rsidTr="00321874">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BE4C39" w:rsidRDefault="001E7A02" w:rsidP="00F072B9">
            <w:pPr>
              <w:spacing w:after="0" w:line="240" w:lineRule="auto"/>
            </w:pPr>
            <w:r>
              <w:rPr>
                <w:rFonts w:ascii="Calibri Light" w:hAnsi="Calibri Light" w:cs="Calibri Light"/>
                <w:b/>
                <w:color w:val="FFFFFF"/>
              </w:rPr>
              <w:t xml:space="preserve">IŠTEKLIŲ AGENTŪRA </w:t>
            </w:r>
            <w:r w:rsidR="00735D34" w:rsidRPr="00BE4C39">
              <w:rPr>
                <w:rFonts w:ascii="Calibri Light" w:hAnsi="Calibri Light" w:cs="Calibri Light"/>
                <w:b/>
                <w:color w:val="FFFFFF"/>
              </w:rPr>
              <w:t xml:space="preserve"> &gt; PIRKIMO DOKUMENTAI &gt; </w:t>
            </w:r>
            <w:r w:rsidR="00735D34">
              <w:rPr>
                <w:rFonts w:ascii="Calibri Light" w:hAnsi="Calibri Light" w:cs="Calibri Light"/>
                <w:b/>
                <w:color w:val="FFFFFF"/>
              </w:rPr>
              <w:t>TECHNINĖ SPECIFIKACIJA</w:t>
            </w:r>
          </w:p>
        </w:tc>
      </w:tr>
    </w:tbl>
    <w:p w14:paraId="66A20C7A" w14:textId="77777777" w:rsidR="00735D34" w:rsidRPr="00BE4C39" w:rsidRDefault="00735D34" w:rsidP="00735D34">
      <w:pPr>
        <w:spacing w:after="0" w:line="12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0195"/>
      </w:tblGrid>
      <w:tr w:rsidR="00735D34" w:rsidRPr="00BE4C39" w14:paraId="46177C6C" w14:textId="77777777" w:rsidTr="00321874">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0D4F3201" w:rsidR="00735D34" w:rsidRPr="009C73E7" w:rsidRDefault="002661D8" w:rsidP="00F072B9">
            <w:pPr>
              <w:pStyle w:val="TEKSTAS"/>
              <w:numPr>
                <w:ilvl w:val="0"/>
                <w:numId w:val="0"/>
              </w:numPr>
              <w:ind w:left="360" w:hanging="360"/>
              <w:jc w:val="center"/>
            </w:pPr>
            <w:r w:rsidRPr="009C73E7">
              <w:rPr>
                <w:b/>
              </w:rPr>
              <w:t>Nepriklausomo elektros energijos tiekimo šaltinio remonto ir profilaktikos paslaugos DC Žirmūnų g. 1D (PPR-514)</w:t>
            </w:r>
          </w:p>
        </w:tc>
      </w:tr>
    </w:tbl>
    <w:p w14:paraId="693B8896" w14:textId="77777777" w:rsidR="00321874" w:rsidRDefault="00321874" w:rsidP="00735D34">
      <w:pPr>
        <w:spacing w:before="60" w:after="60" w:line="240" w:lineRule="auto"/>
        <w:jc w:val="both"/>
        <w:rPr>
          <w:rFonts w:ascii="Calibri Light" w:hAnsi="Calibri Light" w:cs="Calibri Light"/>
          <w:b/>
          <w:i/>
          <w:color w:val="FF0000"/>
          <w:sz w:val="20"/>
          <w:szCs w:val="20"/>
        </w:rPr>
      </w:pPr>
    </w:p>
    <w:p w14:paraId="7FCF245B" w14:textId="77777777" w:rsidR="009C73E7" w:rsidRPr="009C73E7" w:rsidRDefault="009C73E7" w:rsidP="00735D34">
      <w:pPr>
        <w:spacing w:before="60" w:after="60" w:line="240" w:lineRule="auto"/>
        <w:jc w:val="both"/>
        <w:rPr>
          <w:b/>
          <w:i/>
          <w:color w:val="FF0000"/>
          <w:sz w:val="22"/>
        </w:rPr>
      </w:pPr>
    </w:p>
    <w:p w14:paraId="22D29376" w14:textId="5D1DA4F6" w:rsidR="009C73E7" w:rsidRPr="009C73E7" w:rsidRDefault="009C73E7" w:rsidP="009C73E7">
      <w:pPr>
        <w:tabs>
          <w:tab w:val="left" w:pos="1418"/>
          <w:tab w:val="left" w:pos="2410"/>
          <w:tab w:val="center" w:pos="4320"/>
          <w:tab w:val="right" w:pos="8640"/>
        </w:tabs>
        <w:jc w:val="center"/>
        <w:rPr>
          <w:b/>
          <w:sz w:val="22"/>
        </w:rPr>
      </w:pPr>
      <w:r w:rsidRPr="009C73E7">
        <w:rPr>
          <w:b/>
          <w:sz w:val="22"/>
        </w:rPr>
        <w:t>TECHNINĖ SPECIFIKACIJA</w:t>
      </w:r>
    </w:p>
    <w:p w14:paraId="036FD8DB" w14:textId="77777777" w:rsidR="009C73E7" w:rsidRPr="009C73E7" w:rsidRDefault="009C73E7" w:rsidP="00D57E56">
      <w:pPr>
        <w:pStyle w:val="Sraopastraipa"/>
        <w:tabs>
          <w:tab w:val="left" w:pos="1418"/>
          <w:tab w:val="left" w:pos="2410"/>
          <w:tab w:val="center" w:pos="4320"/>
          <w:tab w:val="right" w:pos="8640"/>
        </w:tabs>
        <w:ind w:left="1260"/>
        <w:jc w:val="both"/>
        <w:rPr>
          <w:rFonts w:eastAsia="Calibri"/>
          <w:b/>
          <w:sz w:val="22"/>
          <w:szCs w:val="22"/>
          <w:lang w:val="lt-LT"/>
        </w:rPr>
      </w:pPr>
    </w:p>
    <w:p w14:paraId="74DF0BDE" w14:textId="3A29A325" w:rsidR="009C73E7" w:rsidRPr="009C73E7" w:rsidRDefault="00A079EB" w:rsidP="00D57E56">
      <w:pPr>
        <w:ind w:left="11" w:right="47" w:firstLine="805"/>
        <w:jc w:val="both"/>
        <w:rPr>
          <w:sz w:val="22"/>
        </w:rPr>
      </w:pPr>
      <w:r>
        <w:rPr>
          <w:sz w:val="22"/>
        </w:rPr>
        <w:t>1</w:t>
      </w:r>
      <w:r w:rsidR="009C73E7" w:rsidRPr="009C73E7">
        <w:rPr>
          <w:sz w:val="22"/>
        </w:rPr>
        <w:t>.1. Pirkimo pavadinimas: Nepriklausomo elektros energijos tiekimo šaltinio remonto ir profilaktikos paslaugos DC Žirmūnų g. 1D.</w:t>
      </w:r>
    </w:p>
    <w:p w14:paraId="2BD73A56" w14:textId="2D820DB9" w:rsidR="009C73E7" w:rsidRPr="009C73E7" w:rsidRDefault="00A079EB" w:rsidP="00D57E56">
      <w:pPr>
        <w:ind w:left="11" w:right="47" w:firstLine="805"/>
        <w:jc w:val="both"/>
        <w:rPr>
          <w:sz w:val="22"/>
          <w:lang w:val="en-US"/>
        </w:rPr>
      </w:pPr>
      <w:r>
        <w:rPr>
          <w:sz w:val="22"/>
        </w:rPr>
        <w:t>1</w:t>
      </w:r>
      <w:r w:rsidR="009C73E7" w:rsidRPr="009C73E7">
        <w:rPr>
          <w:sz w:val="22"/>
        </w:rPr>
        <w:t xml:space="preserve">.2. Pirkimo objekto rūšis: paslaugos. </w:t>
      </w:r>
    </w:p>
    <w:p w14:paraId="7AE5C44A" w14:textId="6D3CBD98" w:rsidR="009C73E7" w:rsidRPr="009C73E7" w:rsidRDefault="00A079EB" w:rsidP="00D57E56">
      <w:pPr>
        <w:ind w:left="11" w:right="47" w:firstLine="805"/>
        <w:jc w:val="both"/>
        <w:rPr>
          <w:sz w:val="22"/>
        </w:rPr>
      </w:pPr>
      <w:r>
        <w:rPr>
          <w:sz w:val="22"/>
        </w:rPr>
        <w:t>1</w:t>
      </w:r>
      <w:r w:rsidR="009C73E7" w:rsidRPr="009C73E7">
        <w:rPr>
          <w:sz w:val="22"/>
        </w:rPr>
        <w:t>.3. Perkama nepriklausomo elektros energijos tiekimo šaltinio remonto ir profilaktikos paslaugos DC adresu Žirmūnų g. 1D, Vilnius (toliau – objektas) (toliau — paslaugos).</w:t>
      </w:r>
    </w:p>
    <w:p w14:paraId="5BA83CEC" w14:textId="632DD004" w:rsidR="009C73E7" w:rsidRPr="009C73E7" w:rsidRDefault="00A079EB" w:rsidP="00D57E56">
      <w:pPr>
        <w:autoSpaceDE w:val="0"/>
        <w:adjustRightInd w:val="0"/>
        <w:ind w:left="11" w:firstLine="805"/>
        <w:jc w:val="both"/>
        <w:rPr>
          <w:sz w:val="22"/>
        </w:rPr>
      </w:pPr>
      <w:r>
        <w:rPr>
          <w:sz w:val="22"/>
        </w:rPr>
        <w:t>1</w:t>
      </w:r>
      <w:r w:rsidR="009C73E7" w:rsidRPr="009C73E7">
        <w:rPr>
          <w:sz w:val="22"/>
        </w:rPr>
        <w:t xml:space="preserve">.4. </w:t>
      </w:r>
      <w:r w:rsidR="009C73E7" w:rsidRPr="009C73E7">
        <w:rPr>
          <w:rFonts w:eastAsia="TimesNewRomanPSMT"/>
          <w:sz w:val="22"/>
        </w:rPr>
        <w:t>Šio pirkimo objektą sudaro nepriklausomo elektros energijos tiekimo šaltinio remonto ir profilaktikos paslaugos.</w:t>
      </w:r>
    </w:p>
    <w:p w14:paraId="60361541" w14:textId="550D06EF" w:rsidR="009C73E7" w:rsidRPr="009C73E7" w:rsidRDefault="00A079EB" w:rsidP="00D57E56">
      <w:pPr>
        <w:pStyle w:val="Sraopastraipa"/>
        <w:widowControl w:val="0"/>
        <w:autoSpaceDE w:val="0"/>
        <w:autoSpaceDN w:val="0"/>
        <w:adjustRightInd w:val="0"/>
        <w:ind w:left="0" w:firstLine="851"/>
        <w:jc w:val="both"/>
        <w:rPr>
          <w:sz w:val="22"/>
          <w:szCs w:val="22"/>
          <w:lang w:val="lt-LT"/>
        </w:rPr>
      </w:pPr>
      <w:r>
        <w:rPr>
          <w:rFonts w:eastAsia="Calibri"/>
          <w:sz w:val="22"/>
          <w:szCs w:val="22"/>
        </w:rPr>
        <w:t>1</w:t>
      </w:r>
      <w:r w:rsidR="009C73E7" w:rsidRPr="009C73E7">
        <w:rPr>
          <w:rFonts w:eastAsia="Calibri"/>
          <w:sz w:val="22"/>
          <w:szCs w:val="22"/>
        </w:rPr>
        <w:t xml:space="preserve">.5. </w:t>
      </w:r>
      <w:r w:rsidR="009C73E7" w:rsidRPr="009C73E7">
        <w:rPr>
          <w:color w:val="000000"/>
          <w:sz w:val="22"/>
          <w:szCs w:val="22"/>
          <w:lang w:val="lt-LT" w:eastAsia="lt-LT"/>
        </w:rPr>
        <w:t xml:space="preserve">Tarnybinių stočių nepertraukiamam maitinimui užtikrinti </w:t>
      </w:r>
      <w:r w:rsidR="009C73E7" w:rsidRPr="009C73E7">
        <w:rPr>
          <w:rFonts w:eastAsia="Calibri"/>
          <w:sz w:val="22"/>
          <w:szCs w:val="22"/>
          <w:lang w:val="lt-LT"/>
        </w:rPr>
        <w:t xml:space="preserve">objekte yra įrengtas </w:t>
      </w:r>
      <w:r w:rsidR="009C73E7" w:rsidRPr="009C73E7">
        <w:rPr>
          <w:color w:val="000000"/>
          <w:sz w:val="22"/>
          <w:szCs w:val="22"/>
          <w:lang w:val="lt-LT" w:eastAsia="lt-LT"/>
        </w:rPr>
        <w:t xml:space="preserve">dyzelinis elektros generatorius </w:t>
      </w:r>
      <w:r w:rsidR="009C73E7" w:rsidRPr="009C73E7">
        <w:rPr>
          <w:rFonts w:eastAsia="Calibri"/>
          <w:sz w:val="22"/>
          <w:szCs w:val="22"/>
          <w:lang w:val="lt-LT"/>
        </w:rPr>
        <w:t xml:space="preserve">Power </w:t>
      </w:r>
      <w:proofErr w:type="spellStart"/>
      <w:r w:rsidR="009C73E7" w:rsidRPr="009C73E7">
        <w:rPr>
          <w:rFonts w:eastAsia="Calibri"/>
          <w:sz w:val="22"/>
          <w:szCs w:val="22"/>
          <w:lang w:val="lt-LT"/>
        </w:rPr>
        <w:t>Generation</w:t>
      </w:r>
      <w:proofErr w:type="spellEnd"/>
      <w:r w:rsidR="009C73E7" w:rsidRPr="009C73E7">
        <w:rPr>
          <w:rFonts w:eastAsia="Calibri"/>
          <w:sz w:val="22"/>
          <w:szCs w:val="22"/>
          <w:lang w:val="lt-LT"/>
        </w:rPr>
        <w:t xml:space="preserve"> C180D5 (toliau – nepriklausomas elektros energijos tiekimo šaltinis arba dyzelinis generatorius).</w:t>
      </w:r>
    </w:p>
    <w:p w14:paraId="15DA518E" w14:textId="179A56B0" w:rsidR="009C73E7" w:rsidRPr="009C73E7" w:rsidRDefault="00A079EB" w:rsidP="00D57E56">
      <w:pPr>
        <w:spacing w:line="247" w:lineRule="auto"/>
        <w:ind w:left="159" w:right="45" w:firstLine="675"/>
        <w:jc w:val="both"/>
        <w:rPr>
          <w:sz w:val="22"/>
        </w:rPr>
      </w:pPr>
      <w:r>
        <w:rPr>
          <w:sz w:val="22"/>
        </w:rPr>
        <w:t>1</w:t>
      </w:r>
      <w:r w:rsidR="009C73E7" w:rsidRPr="009C73E7">
        <w:rPr>
          <w:sz w:val="22"/>
        </w:rPr>
        <w:t>.6. Dyzelinio generatoriaus profilaktikos paslaugos objekte perkamos 1 (vieną) kartą per metus. Paslaugų teikėjas suteikia profilaktikos paslaugas per 10 (dešimt) darbo dienų nuo PO pranešimo raštu (elektroniniu paštu) apie jų poreikį dienos.</w:t>
      </w:r>
    </w:p>
    <w:p w14:paraId="7377807C" w14:textId="67C3AD13" w:rsidR="009C73E7" w:rsidRPr="009C73E7" w:rsidRDefault="00A079EB" w:rsidP="00D57E56">
      <w:pPr>
        <w:spacing w:after="78" w:line="248" w:lineRule="auto"/>
        <w:ind w:firstLine="851"/>
        <w:jc w:val="both"/>
        <w:rPr>
          <w:sz w:val="22"/>
        </w:rPr>
      </w:pPr>
      <w:r>
        <w:rPr>
          <w:sz w:val="22"/>
        </w:rPr>
        <w:t>1</w:t>
      </w:r>
      <w:r w:rsidR="009C73E7" w:rsidRPr="009C73E7">
        <w:rPr>
          <w:sz w:val="22"/>
        </w:rPr>
        <w:t>.7. Teikiant dyzelinio generatoriaus profilaktikos paslaugas objekte būtina:</w:t>
      </w:r>
    </w:p>
    <w:p w14:paraId="4A891553" w14:textId="77777777" w:rsidR="009C73E7" w:rsidRPr="009C73E7" w:rsidRDefault="009C73E7" w:rsidP="00D57E56">
      <w:pPr>
        <w:pStyle w:val="Sraopastraipa"/>
        <w:widowControl w:val="0"/>
        <w:numPr>
          <w:ilvl w:val="0"/>
          <w:numId w:val="4"/>
        </w:numPr>
        <w:tabs>
          <w:tab w:val="left" w:pos="1418"/>
        </w:tabs>
        <w:autoSpaceDE w:val="0"/>
        <w:autoSpaceDN w:val="0"/>
        <w:adjustRightInd w:val="0"/>
        <w:jc w:val="both"/>
        <w:rPr>
          <w:sz w:val="22"/>
          <w:szCs w:val="22"/>
          <w:lang w:val="lt-LT"/>
        </w:rPr>
      </w:pPr>
      <w:r w:rsidRPr="009C73E7">
        <w:rPr>
          <w:sz w:val="22"/>
          <w:szCs w:val="22"/>
          <w:lang w:val="lt-LT"/>
        </w:rPr>
        <w:t>patikrinti kuro, aušinimo sistemos skysčio žarnų ir sujungimų stovį, sandarumą;</w:t>
      </w:r>
    </w:p>
    <w:p w14:paraId="0803E9CC" w14:textId="77777777" w:rsidR="009C73E7" w:rsidRPr="009C73E7" w:rsidRDefault="009C73E7" w:rsidP="00D57E56">
      <w:pPr>
        <w:pStyle w:val="Sraopastraipa"/>
        <w:widowControl w:val="0"/>
        <w:numPr>
          <w:ilvl w:val="0"/>
          <w:numId w:val="4"/>
        </w:numPr>
        <w:tabs>
          <w:tab w:val="left" w:pos="1418"/>
        </w:tabs>
        <w:autoSpaceDE w:val="0"/>
        <w:autoSpaceDN w:val="0"/>
        <w:adjustRightInd w:val="0"/>
        <w:jc w:val="both"/>
        <w:rPr>
          <w:sz w:val="22"/>
          <w:szCs w:val="22"/>
          <w:lang w:val="lt-LT"/>
        </w:rPr>
      </w:pPr>
      <w:r w:rsidRPr="009C73E7">
        <w:rPr>
          <w:sz w:val="22"/>
          <w:szCs w:val="22"/>
          <w:lang w:val="lt-LT"/>
        </w:rPr>
        <w:t>patikrinti išmetimo sistemos sandarumą;</w:t>
      </w:r>
    </w:p>
    <w:p w14:paraId="192CE604" w14:textId="77777777" w:rsidR="009C73E7" w:rsidRPr="009C73E7" w:rsidRDefault="009C73E7" w:rsidP="00D57E56">
      <w:pPr>
        <w:pStyle w:val="Sraopastraipa"/>
        <w:widowControl w:val="0"/>
        <w:numPr>
          <w:ilvl w:val="0"/>
          <w:numId w:val="4"/>
        </w:numPr>
        <w:tabs>
          <w:tab w:val="left" w:pos="1418"/>
        </w:tabs>
        <w:autoSpaceDE w:val="0"/>
        <w:autoSpaceDN w:val="0"/>
        <w:adjustRightInd w:val="0"/>
        <w:jc w:val="both"/>
        <w:rPr>
          <w:sz w:val="22"/>
          <w:szCs w:val="22"/>
          <w:lang w:val="lt-LT"/>
        </w:rPr>
      </w:pPr>
      <w:r w:rsidRPr="009C73E7">
        <w:rPr>
          <w:sz w:val="22"/>
          <w:szCs w:val="22"/>
          <w:lang w:val="lt-LT"/>
        </w:rPr>
        <w:t>patikrinti dirželį ir įtempimą ir, jei reikia, patempti dirželį;</w:t>
      </w:r>
    </w:p>
    <w:p w14:paraId="6A80F60D" w14:textId="77777777" w:rsidR="009C73E7" w:rsidRPr="009C73E7" w:rsidRDefault="009C73E7" w:rsidP="00D57E56">
      <w:pPr>
        <w:pStyle w:val="Sraopastraipa"/>
        <w:widowControl w:val="0"/>
        <w:numPr>
          <w:ilvl w:val="0"/>
          <w:numId w:val="4"/>
        </w:numPr>
        <w:tabs>
          <w:tab w:val="left" w:pos="1418"/>
        </w:tabs>
        <w:autoSpaceDE w:val="0"/>
        <w:autoSpaceDN w:val="0"/>
        <w:adjustRightInd w:val="0"/>
        <w:jc w:val="both"/>
        <w:rPr>
          <w:sz w:val="22"/>
          <w:szCs w:val="22"/>
          <w:lang w:val="lt-LT"/>
        </w:rPr>
      </w:pPr>
      <w:r w:rsidRPr="009C73E7">
        <w:rPr>
          <w:sz w:val="22"/>
          <w:szCs w:val="22"/>
          <w:lang w:val="lt-LT"/>
        </w:rPr>
        <w:t>patikrinti elektros sujungimų kontaktus kabelių sujungimo vietose;</w:t>
      </w:r>
    </w:p>
    <w:p w14:paraId="706C3F50" w14:textId="77777777" w:rsidR="009C73E7" w:rsidRPr="009C73E7" w:rsidRDefault="009C73E7" w:rsidP="00D57E56">
      <w:pPr>
        <w:pStyle w:val="Sraopastraipa"/>
        <w:widowControl w:val="0"/>
        <w:numPr>
          <w:ilvl w:val="0"/>
          <w:numId w:val="4"/>
        </w:numPr>
        <w:tabs>
          <w:tab w:val="left" w:pos="1418"/>
        </w:tabs>
        <w:autoSpaceDE w:val="0"/>
        <w:autoSpaceDN w:val="0"/>
        <w:adjustRightInd w:val="0"/>
        <w:jc w:val="both"/>
        <w:rPr>
          <w:sz w:val="22"/>
          <w:szCs w:val="22"/>
          <w:lang w:val="lt-LT"/>
        </w:rPr>
      </w:pPr>
      <w:r w:rsidRPr="009C73E7">
        <w:rPr>
          <w:sz w:val="22"/>
          <w:szCs w:val="22"/>
          <w:lang w:val="lt-LT"/>
        </w:rPr>
        <w:t>patikrinti akumuliatoriaus krovimo generatorių ir akumuliatorinę bateriją;</w:t>
      </w:r>
    </w:p>
    <w:p w14:paraId="03C5E42A" w14:textId="77777777" w:rsidR="009C73E7" w:rsidRPr="009C73E7" w:rsidRDefault="009C73E7" w:rsidP="00D57E56">
      <w:pPr>
        <w:pStyle w:val="Sraopastraipa"/>
        <w:widowControl w:val="0"/>
        <w:numPr>
          <w:ilvl w:val="0"/>
          <w:numId w:val="4"/>
        </w:numPr>
        <w:tabs>
          <w:tab w:val="left" w:pos="1418"/>
        </w:tabs>
        <w:autoSpaceDE w:val="0"/>
        <w:autoSpaceDN w:val="0"/>
        <w:adjustRightInd w:val="0"/>
        <w:jc w:val="both"/>
        <w:rPr>
          <w:sz w:val="22"/>
          <w:szCs w:val="22"/>
          <w:lang w:val="lt-LT"/>
        </w:rPr>
      </w:pPr>
      <w:r w:rsidRPr="009C73E7">
        <w:rPr>
          <w:sz w:val="22"/>
          <w:szCs w:val="22"/>
          <w:lang w:val="lt-LT"/>
        </w:rPr>
        <w:t>patikrinti kuro lygį;</w:t>
      </w:r>
    </w:p>
    <w:p w14:paraId="59CEDBB9" w14:textId="77777777" w:rsidR="009C73E7" w:rsidRPr="009C73E7" w:rsidRDefault="009C73E7" w:rsidP="00D57E56">
      <w:pPr>
        <w:pStyle w:val="Sraopastraipa"/>
        <w:numPr>
          <w:ilvl w:val="0"/>
          <w:numId w:val="4"/>
        </w:numPr>
        <w:jc w:val="both"/>
        <w:rPr>
          <w:sz w:val="22"/>
          <w:szCs w:val="22"/>
          <w:lang w:val="lt-LT"/>
        </w:rPr>
      </w:pPr>
      <w:r w:rsidRPr="009C73E7">
        <w:rPr>
          <w:sz w:val="22"/>
          <w:szCs w:val="22"/>
          <w:lang w:val="lt-LT"/>
        </w:rPr>
        <w:t>peržiūrėti daviklių ir sensorių parodymų bei aliarmo signalų įrašus;</w:t>
      </w:r>
    </w:p>
    <w:p w14:paraId="6FD03872" w14:textId="77777777" w:rsidR="009C73E7" w:rsidRPr="009C73E7" w:rsidRDefault="009C73E7" w:rsidP="00D57E56">
      <w:pPr>
        <w:pStyle w:val="Sraopastraipa"/>
        <w:widowControl w:val="0"/>
        <w:numPr>
          <w:ilvl w:val="0"/>
          <w:numId w:val="4"/>
        </w:numPr>
        <w:tabs>
          <w:tab w:val="left" w:pos="1418"/>
        </w:tabs>
        <w:autoSpaceDE w:val="0"/>
        <w:autoSpaceDN w:val="0"/>
        <w:adjustRightInd w:val="0"/>
        <w:jc w:val="both"/>
        <w:rPr>
          <w:sz w:val="22"/>
          <w:szCs w:val="22"/>
          <w:lang w:val="lt-LT"/>
        </w:rPr>
      </w:pPr>
      <w:r w:rsidRPr="009C73E7">
        <w:rPr>
          <w:sz w:val="22"/>
          <w:szCs w:val="22"/>
          <w:lang w:val="lt-LT"/>
        </w:rPr>
        <w:t>išvalyti radiatorių;</w:t>
      </w:r>
    </w:p>
    <w:p w14:paraId="2212715D" w14:textId="77777777" w:rsidR="009C73E7" w:rsidRPr="009C73E7" w:rsidRDefault="009C73E7" w:rsidP="00D57E56">
      <w:pPr>
        <w:pStyle w:val="Sraopastraipa"/>
        <w:widowControl w:val="0"/>
        <w:numPr>
          <w:ilvl w:val="0"/>
          <w:numId w:val="4"/>
        </w:numPr>
        <w:tabs>
          <w:tab w:val="left" w:pos="1418"/>
        </w:tabs>
        <w:autoSpaceDE w:val="0"/>
        <w:autoSpaceDN w:val="0"/>
        <w:adjustRightInd w:val="0"/>
        <w:jc w:val="both"/>
        <w:rPr>
          <w:sz w:val="22"/>
          <w:szCs w:val="22"/>
          <w:lang w:val="lt-LT"/>
        </w:rPr>
      </w:pPr>
      <w:r w:rsidRPr="009C73E7">
        <w:rPr>
          <w:sz w:val="22"/>
          <w:szCs w:val="22"/>
          <w:lang w:val="lt-LT"/>
        </w:rPr>
        <w:t>pakeisti tepalą ir tepalo filtrą;</w:t>
      </w:r>
    </w:p>
    <w:p w14:paraId="3893D1AE" w14:textId="77777777" w:rsidR="009C73E7" w:rsidRPr="009C73E7" w:rsidRDefault="009C73E7" w:rsidP="00D57E56">
      <w:pPr>
        <w:pStyle w:val="Sraopastraipa"/>
        <w:widowControl w:val="0"/>
        <w:numPr>
          <w:ilvl w:val="0"/>
          <w:numId w:val="4"/>
        </w:numPr>
        <w:tabs>
          <w:tab w:val="left" w:pos="1418"/>
        </w:tabs>
        <w:autoSpaceDE w:val="0"/>
        <w:autoSpaceDN w:val="0"/>
        <w:adjustRightInd w:val="0"/>
        <w:jc w:val="both"/>
        <w:rPr>
          <w:sz w:val="22"/>
          <w:szCs w:val="22"/>
          <w:lang w:val="lt-LT"/>
        </w:rPr>
      </w:pPr>
      <w:r w:rsidRPr="009C73E7">
        <w:rPr>
          <w:sz w:val="22"/>
          <w:szCs w:val="22"/>
          <w:lang w:val="lt-LT"/>
        </w:rPr>
        <w:t>pakeisti oro filtrą;</w:t>
      </w:r>
    </w:p>
    <w:p w14:paraId="19DFD256" w14:textId="77777777" w:rsidR="009C73E7" w:rsidRPr="009C73E7" w:rsidRDefault="009C73E7" w:rsidP="00D57E56">
      <w:pPr>
        <w:pStyle w:val="Sraopastraipa"/>
        <w:widowControl w:val="0"/>
        <w:numPr>
          <w:ilvl w:val="0"/>
          <w:numId w:val="4"/>
        </w:numPr>
        <w:tabs>
          <w:tab w:val="left" w:pos="1418"/>
        </w:tabs>
        <w:autoSpaceDE w:val="0"/>
        <w:autoSpaceDN w:val="0"/>
        <w:adjustRightInd w:val="0"/>
        <w:jc w:val="both"/>
        <w:rPr>
          <w:sz w:val="22"/>
          <w:szCs w:val="22"/>
          <w:lang w:val="lt-LT"/>
        </w:rPr>
      </w:pPr>
      <w:r w:rsidRPr="009C73E7">
        <w:rPr>
          <w:sz w:val="22"/>
          <w:szCs w:val="22"/>
          <w:lang w:val="lt-LT"/>
        </w:rPr>
        <w:t>pakeisti kuro filtrą;</w:t>
      </w:r>
    </w:p>
    <w:p w14:paraId="3A94E3B7" w14:textId="77777777" w:rsidR="009C73E7" w:rsidRPr="009C73E7" w:rsidRDefault="009C73E7" w:rsidP="00D57E56">
      <w:pPr>
        <w:pStyle w:val="Sraopastraipa"/>
        <w:widowControl w:val="0"/>
        <w:numPr>
          <w:ilvl w:val="0"/>
          <w:numId w:val="4"/>
        </w:numPr>
        <w:tabs>
          <w:tab w:val="left" w:pos="1418"/>
        </w:tabs>
        <w:autoSpaceDE w:val="0"/>
        <w:autoSpaceDN w:val="0"/>
        <w:adjustRightInd w:val="0"/>
        <w:jc w:val="both"/>
        <w:rPr>
          <w:sz w:val="22"/>
          <w:szCs w:val="22"/>
          <w:lang w:val="lt-LT"/>
        </w:rPr>
      </w:pPr>
      <w:r w:rsidRPr="009C73E7">
        <w:rPr>
          <w:sz w:val="22"/>
          <w:szCs w:val="22"/>
          <w:lang w:val="lt-LT"/>
        </w:rPr>
        <w:t>nuleisti iš kuro / vandens separatoriaus (jei sumontuotas) susikaupusį vandenį;</w:t>
      </w:r>
    </w:p>
    <w:p w14:paraId="7CF0BF57" w14:textId="77777777" w:rsidR="009C73E7" w:rsidRPr="009C73E7" w:rsidRDefault="009C73E7" w:rsidP="00D57E56">
      <w:pPr>
        <w:pStyle w:val="Sraopastraipa"/>
        <w:widowControl w:val="0"/>
        <w:numPr>
          <w:ilvl w:val="0"/>
          <w:numId w:val="4"/>
        </w:numPr>
        <w:tabs>
          <w:tab w:val="left" w:pos="1418"/>
        </w:tabs>
        <w:autoSpaceDE w:val="0"/>
        <w:autoSpaceDN w:val="0"/>
        <w:adjustRightInd w:val="0"/>
        <w:jc w:val="both"/>
        <w:rPr>
          <w:sz w:val="22"/>
          <w:szCs w:val="22"/>
          <w:lang w:val="lt-LT"/>
        </w:rPr>
      </w:pPr>
      <w:r w:rsidRPr="009C73E7">
        <w:rPr>
          <w:sz w:val="22"/>
          <w:szCs w:val="22"/>
          <w:lang w:val="lt-LT"/>
        </w:rPr>
        <w:t>pakeisti aušinimo skystį;</w:t>
      </w:r>
    </w:p>
    <w:p w14:paraId="3AE960F8" w14:textId="77777777" w:rsidR="009C73E7" w:rsidRPr="009C73E7" w:rsidRDefault="009C73E7" w:rsidP="00D57E56">
      <w:pPr>
        <w:pStyle w:val="Sraopastraipa"/>
        <w:widowControl w:val="0"/>
        <w:numPr>
          <w:ilvl w:val="0"/>
          <w:numId w:val="4"/>
        </w:numPr>
        <w:tabs>
          <w:tab w:val="left" w:pos="1418"/>
        </w:tabs>
        <w:autoSpaceDE w:val="0"/>
        <w:autoSpaceDN w:val="0"/>
        <w:adjustRightInd w:val="0"/>
        <w:jc w:val="both"/>
        <w:rPr>
          <w:sz w:val="22"/>
          <w:szCs w:val="22"/>
          <w:lang w:val="lt-LT"/>
        </w:rPr>
      </w:pPr>
      <w:r w:rsidRPr="009C73E7">
        <w:rPr>
          <w:sz w:val="22"/>
          <w:szCs w:val="22"/>
          <w:lang w:val="lt-LT"/>
        </w:rPr>
        <w:t xml:space="preserve">užvesti </w:t>
      </w:r>
      <w:r w:rsidRPr="009C73E7">
        <w:rPr>
          <w:color w:val="000000"/>
          <w:sz w:val="22"/>
          <w:szCs w:val="22"/>
          <w:lang w:val="lt-LT" w:eastAsia="lt-LT"/>
        </w:rPr>
        <w:t>dyzelinį elektros generatorių ir leisti 30 min. dirbti su pilna apkrova;</w:t>
      </w:r>
    </w:p>
    <w:p w14:paraId="2639E762" w14:textId="77777777" w:rsidR="009C73E7" w:rsidRPr="009C73E7" w:rsidRDefault="009C73E7" w:rsidP="00D57E56">
      <w:pPr>
        <w:pStyle w:val="Sraopastraipa"/>
        <w:widowControl w:val="0"/>
        <w:numPr>
          <w:ilvl w:val="0"/>
          <w:numId w:val="4"/>
        </w:numPr>
        <w:tabs>
          <w:tab w:val="left" w:pos="1418"/>
        </w:tabs>
        <w:autoSpaceDE w:val="0"/>
        <w:autoSpaceDN w:val="0"/>
        <w:adjustRightInd w:val="0"/>
        <w:jc w:val="both"/>
        <w:rPr>
          <w:sz w:val="22"/>
          <w:szCs w:val="22"/>
        </w:rPr>
      </w:pPr>
      <w:r w:rsidRPr="009C73E7">
        <w:rPr>
          <w:color w:val="000000"/>
          <w:sz w:val="22"/>
          <w:szCs w:val="22"/>
          <w:lang w:val="lt-LT" w:eastAsia="lt-LT"/>
        </w:rPr>
        <w:t>parengti atliktų profilaktinių darbų ataskaitą.</w:t>
      </w:r>
    </w:p>
    <w:p w14:paraId="166E538D" w14:textId="77777777" w:rsidR="009C73E7" w:rsidRPr="009C73E7" w:rsidRDefault="009C73E7" w:rsidP="00D57E56">
      <w:pPr>
        <w:spacing w:after="78" w:line="248" w:lineRule="auto"/>
        <w:ind w:firstLine="851"/>
        <w:jc w:val="both"/>
        <w:rPr>
          <w:sz w:val="22"/>
        </w:rPr>
      </w:pPr>
    </w:p>
    <w:p w14:paraId="0953A3C9" w14:textId="77777777" w:rsidR="00A079EB" w:rsidRDefault="00A079EB" w:rsidP="00A079EB">
      <w:pPr>
        <w:spacing w:after="34" w:line="252" w:lineRule="auto"/>
        <w:ind w:left="58" w:firstLine="793"/>
        <w:jc w:val="both"/>
        <w:rPr>
          <w:sz w:val="22"/>
        </w:rPr>
      </w:pPr>
      <w:r>
        <w:rPr>
          <w:sz w:val="22"/>
        </w:rPr>
        <w:t>1</w:t>
      </w:r>
      <w:r w:rsidR="009C73E7" w:rsidRPr="009C73E7">
        <w:rPr>
          <w:sz w:val="22"/>
        </w:rPr>
        <w:t xml:space="preserve">.8. Suteikus </w:t>
      </w:r>
      <w:r>
        <w:rPr>
          <w:sz w:val="22"/>
        </w:rPr>
        <w:t>1</w:t>
      </w:r>
      <w:r w:rsidR="009C73E7" w:rsidRPr="009C73E7">
        <w:rPr>
          <w:sz w:val="22"/>
        </w:rPr>
        <w:t>.7 papunktyje nurodytas paslaugas paslaugų teikėjas turi parengti defektinį aktą (jei toks aktas nėra profilaktinių darbų ataskaitos dalis). Teikiant dyzelinio generatoriaus profilaktikos paslaugas ir nustačius gedimus, sensorių parodymus, aliarmo signalus, paslaugų teikėjas turi inicijuoti gedimų šalinimą, suderinęs su PO.</w:t>
      </w:r>
      <w:r>
        <w:rPr>
          <w:sz w:val="22"/>
        </w:rPr>
        <w:t xml:space="preserve"> </w:t>
      </w:r>
    </w:p>
    <w:p w14:paraId="69F45C15" w14:textId="77777777" w:rsidR="00A079EB" w:rsidRDefault="00A079EB" w:rsidP="00A079EB">
      <w:pPr>
        <w:spacing w:after="34" w:line="252" w:lineRule="auto"/>
        <w:ind w:left="58" w:firstLine="793"/>
        <w:jc w:val="both"/>
        <w:rPr>
          <w:sz w:val="22"/>
        </w:rPr>
      </w:pPr>
      <w:r>
        <w:rPr>
          <w:sz w:val="22"/>
        </w:rPr>
        <w:t xml:space="preserve">1.9. </w:t>
      </w:r>
      <w:r w:rsidR="009C73E7" w:rsidRPr="00A079EB">
        <w:rPr>
          <w:sz w:val="22"/>
        </w:rPr>
        <w:t>PO, nustačiusi dyzelinio generatoriaus gedimą, informuoja paslaugų teikėją apie gedimą (elektroniniu paštu, telefonu).</w:t>
      </w:r>
    </w:p>
    <w:p w14:paraId="2E9340CB" w14:textId="5732EB80" w:rsidR="009C73E7" w:rsidRPr="009C73E7" w:rsidRDefault="00F14636" w:rsidP="00A079EB">
      <w:pPr>
        <w:spacing w:after="34" w:line="252" w:lineRule="auto"/>
        <w:ind w:left="58" w:firstLine="793"/>
        <w:jc w:val="both"/>
        <w:rPr>
          <w:sz w:val="22"/>
        </w:rPr>
      </w:pPr>
      <w:r>
        <w:rPr>
          <w:sz w:val="22"/>
        </w:rPr>
        <w:t xml:space="preserve">1.10. </w:t>
      </w:r>
      <w:r w:rsidR="009C73E7" w:rsidRPr="009C73E7">
        <w:rPr>
          <w:sz w:val="22"/>
        </w:rPr>
        <w:t>Dyzelinio generatoriaus gedimo atveju paslaugų teikėjo reakcijos ir gedimų šalinimo (remonto) laikai priklausomai nuo incidento svarbos:</w:t>
      </w:r>
      <w:r w:rsidR="009C73E7" w:rsidRPr="009C73E7" w:rsidDel="007C7928">
        <w:rPr>
          <w:sz w:val="22"/>
        </w:rPr>
        <w:t xml:space="preserve"> </w:t>
      </w:r>
    </w:p>
    <w:tbl>
      <w:tblPr>
        <w:tblStyle w:val="TableGrid"/>
        <w:tblW w:w="10174" w:type="dxa"/>
        <w:tblInd w:w="29" w:type="dxa"/>
        <w:tblCellMar>
          <w:top w:w="42" w:type="dxa"/>
          <w:left w:w="101" w:type="dxa"/>
          <w:right w:w="11" w:type="dxa"/>
        </w:tblCellMar>
        <w:tblLook w:val="04A0" w:firstRow="1" w:lastRow="0" w:firstColumn="1" w:lastColumn="0" w:noHBand="0" w:noVBand="1"/>
      </w:tblPr>
      <w:tblGrid>
        <w:gridCol w:w="1628"/>
        <w:gridCol w:w="2168"/>
        <w:gridCol w:w="1871"/>
        <w:gridCol w:w="523"/>
        <w:gridCol w:w="3984"/>
      </w:tblGrid>
      <w:tr w:rsidR="009C73E7" w:rsidRPr="009C73E7" w14:paraId="255FFD7C" w14:textId="77777777" w:rsidTr="00D57E56">
        <w:trPr>
          <w:trHeight w:val="898"/>
        </w:trPr>
        <w:tc>
          <w:tcPr>
            <w:tcW w:w="1628" w:type="dxa"/>
            <w:tcBorders>
              <w:top w:val="single" w:sz="2" w:space="0" w:color="000000"/>
              <w:left w:val="single" w:sz="2" w:space="0" w:color="000000"/>
              <w:bottom w:val="single" w:sz="2" w:space="0" w:color="000000"/>
              <w:right w:val="single" w:sz="2" w:space="0" w:color="000000"/>
            </w:tcBorders>
          </w:tcPr>
          <w:p w14:paraId="62298309" w14:textId="77777777" w:rsidR="009C73E7" w:rsidRPr="009C73E7" w:rsidRDefault="009C73E7" w:rsidP="008C036E">
            <w:pPr>
              <w:spacing w:line="259" w:lineRule="auto"/>
              <w:ind w:left="5"/>
              <w:rPr>
                <w:sz w:val="22"/>
              </w:rPr>
            </w:pPr>
            <w:r w:rsidRPr="009C73E7">
              <w:rPr>
                <w:sz w:val="22"/>
              </w:rPr>
              <w:lastRenderedPageBreak/>
              <w:t>Incidento svarbos lygis</w:t>
            </w:r>
          </w:p>
        </w:tc>
        <w:tc>
          <w:tcPr>
            <w:tcW w:w="2168" w:type="dxa"/>
            <w:tcBorders>
              <w:top w:val="single" w:sz="2" w:space="0" w:color="000000"/>
              <w:left w:val="single" w:sz="2" w:space="0" w:color="000000"/>
              <w:bottom w:val="single" w:sz="2" w:space="0" w:color="000000"/>
              <w:right w:val="single" w:sz="2" w:space="0" w:color="000000"/>
            </w:tcBorders>
          </w:tcPr>
          <w:p w14:paraId="6D94E18F" w14:textId="77777777" w:rsidR="009C73E7" w:rsidRPr="009C73E7" w:rsidRDefault="009C73E7" w:rsidP="008C036E">
            <w:pPr>
              <w:spacing w:line="259" w:lineRule="auto"/>
              <w:ind w:firstLine="5"/>
              <w:rPr>
                <w:sz w:val="22"/>
              </w:rPr>
            </w:pPr>
            <w:r w:rsidRPr="009C73E7">
              <w:rPr>
                <w:sz w:val="22"/>
              </w:rPr>
              <w:t>Reakcijos laikas nuo pranešimo gavimo</w:t>
            </w:r>
          </w:p>
        </w:tc>
        <w:tc>
          <w:tcPr>
            <w:tcW w:w="2394" w:type="dxa"/>
            <w:gridSpan w:val="2"/>
            <w:tcBorders>
              <w:top w:val="single" w:sz="2" w:space="0" w:color="000000"/>
              <w:left w:val="single" w:sz="2" w:space="0" w:color="000000"/>
              <w:bottom w:val="single" w:sz="2" w:space="0" w:color="000000"/>
              <w:right w:val="single" w:sz="2" w:space="0" w:color="000000"/>
            </w:tcBorders>
          </w:tcPr>
          <w:p w14:paraId="039E1D5E" w14:textId="77777777" w:rsidR="009C73E7" w:rsidRPr="009C73E7" w:rsidRDefault="009C73E7" w:rsidP="008C036E">
            <w:pPr>
              <w:spacing w:line="259" w:lineRule="auto"/>
              <w:ind w:left="7" w:right="95" w:hanging="5"/>
              <w:rPr>
                <w:sz w:val="22"/>
              </w:rPr>
            </w:pPr>
            <w:r w:rsidRPr="009C73E7">
              <w:rPr>
                <w:sz w:val="22"/>
              </w:rPr>
              <w:t>Gedimo pašalinimo laikas, nuo pranešimo gavimo</w:t>
            </w:r>
          </w:p>
        </w:tc>
        <w:tc>
          <w:tcPr>
            <w:tcW w:w="3984" w:type="dxa"/>
            <w:tcBorders>
              <w:top w:val="single" w:sz="2" w:space="0" w:color="000000"/>
              <w:left w:val="single" w:sz="2" w:space="0" w:color="000000"/>
              <w:bottom w:val="single" w:sz="2" w:space="0" w:color="000000"/>
              <w:right w:val="single" w:sz="2" w:space="0" w:color="000000"/>
            </w:tcBorders>
          </w:tcPr>
          <w:p w14:paraId="63D960B5" w14:textId="77777777" w:rsidR="009C73E7" w:rsidRPr="009C73E7" w:rsidRDefault="009C73E7" w:rsidP="008C036E">
            <w:pPr>
              <w:spacing w:line="259" w:lineRule="auto"/>
              <w:ind w:left="5"/>
              <w:rPr>
                <w:sz w:val="22"/>
              </w:rPr>
            </w:pPr>
            <w:r w:rsidRPr="009C73E7">
              <w:rPr>
                <w:sz w:val="22"/>
              </w:rPr>
              <w:t>Incidento aprašymas</w:t>
            </w:r>
          </w:p>
        </w:tc>
      </w:tr>
      <w:tr w:rsidR="009C73E7" w:rsidRPr="009C73E7" w14:paraId="2AC65213" w14:textId="77777777" w:rsidTr="00D57E56">
        <w:trPr>
          <w:trHeight w:val="891"/>
        </w:trPr>
        <w:tc>
          <w:tcPr>
            <w:tcW w:w="1628" w:type="dxa"/>
            <w:tcBorders>
              <w:top w:val="single" w:sz="2" w:space="0" w:color="000000"/>
              <w:left w:val="single" w:sz="2" w:space="0" w:color="000000"/>
              <w:bottom w:val="single" w:sz="2" w:space="0" w:color="000000"/>
              <w:right w:val="single" w:sz="2" w:space="0" w:color="000000"/>
            </w:tcBorders>
          </w:tcPr>
          <w:p w14:paraId="6E8C4FF1" w14:textId="77777777" w:rsidR="009C73E7" w:rsidRPr="009C73E7" w:rsidRDefault="009C73E7" w:rsidP="008C036E">
            <w:pPr>
              <w:spacing w:line="259" w:lineRule="auto"/>
              <w:ind w:left="24"/>
              <w:rPr>
                <w:sz w:val="22"/>
              </w:rPr>
            </w:pPr>
            <w:r w:rsidRPr="009C73E7">
              <w:rPr>
                <w:sz w:val="22"/>
              </w:rPr>
              <w:t>1 svarbos lygis</w:t>
            </w:r>
          </w:p>
        </w:tc>
        <w:tc>
          <w:tcPr>
            <w:tcW w:w="2168" w:type="dxa"/>
            <w:tcBorders>
              <w:top w:val="single" w:sz="2" w:space="0" w:color="000000"/>
              <w:left w:val="single" w:sz="2" w:space="0" w:color="000000"/>
              <w:bottom w:val="single" w:sz="2" w:space="0" w:color="000000"/>
              <w:right w:val="single" w:sz="2" w:space="0" w:color="000000"/>
            </w:tcBorders>
          </w:tcPr>
          <w:p w14:paraId="17E3BED9" w14:textId="77777777" w:rsidR="009C73E7" w:rsidRPr="009C73E7" w:rsidRDefault="009C73E7" w:rsidP="008C036E">
            <w:pPr>
              <w:spacing w:after="160" w:line="259" w:lineRule="auto"/>
              <w:jc w:val="center"/>
              <w:rPr>
                <w:sz w:val="22"/>
              </w:rPr>
            </w:pPr>
            <w:r w:rsidRPr="009C73E7">
              <w:rPr>
                <w:sz w:val="22"/>
              </w:rPr>
              <w:t>2 val.</w:t>
            </w:r>
          </w:p>
        </w:tc>
        <w:tc>
          <w:tcPr>
            <w:tcW w:w="1871" w:type="dxa"/>
            <w:tcBorders>
              <w:top w:val="single" w:sz="2" w:space="0" w:color="000000"/>
              <w:left w:val="single" w:sz="2" w:space="0" w:color="000000"/>
              <w:bottom w:val="single" w:sz="2" w:space="0" w:color="000000"/>
              <w:right w:val="nil"/>
            </w:tcBorders>
          </w:tcPr>
          <w:p w14:paraId="171D4CB2" w14:textId="77777777" w:rsidR="009C73E7" w:rsidRPr="009C73E7" w:rsidRDefault="009C73E7" w:rsidP="008C036E">
            <w:pPr>
              <w:spacing w:line="259" w:lineRule="auto"/>
              <w:ind w:left="416"/>
              <w:jc w:val="center"/>
              <w:rPr>
                <w:sz w:val="22"/>
              </w:rPr>
            </w:pPr>
            <w:r w:rsidRPr="009C73E7">
              <w:rPr>
                <w:sz w:val="22"/>
              </w:rPr>
              <w:t>16 val.</w:t>
            </w:r>
          </w:p>
        </w:tc>
        <w:tc>
          <w:tcPr>
            <w:tcW w:w="523" w:type="dxa"/>
            <w:tcBorders>
              <w:top w:val="single" w:sz="2" w:space="0" w:color="000000"/>
              <w:left w:val="nil"/>
              <w:bottom w:val="single" w:sz="2" w:space="0" w:color="000000"/>
              <w:right w:val="single" w:sz="2" w:space="0" w:color="000000"/>
            </w:tcBorders>
          </w:tcPr>
          <w:p w14:paraId="5A14158A" w14:textId="77777777" w:rsidR="009C73E7" w:rsidRPr="009C73E7" w:rsidRDefault="009C73E7" w:rsidP="008C036E">
            <w:pPr>
              <w:spacing w:after="160" w:line="259" w:lineRule="auto"/>
              <w:rPr>
                <w:sz w:val="22"/>
              </w:rPr>
            </w:pPr>
          </w:p>
        </w:tc>
        <w:tc>
          <w:tcPr>
            <w:tcW w:w="3984" w:type="dxa"/>
            <w:tcBorders>
              <w:top w:val="single" w:sz="2" w:space="0" w:color="000000"/>
              <w:left w:val="single" w:sz="2" w:space="0" w:color="000000"/>
              <w:bottom w:val="single" w:sz="2" w:space="0" w:color="000000"/>
              <w:right w:val="single" w:sz="2" w:space="0" w:color="000000"/>
            </w:tcBorders>
          </w:tcPr>
          <w:p w14:paraId="4F8B36E8" w14:textId="77777777" w:rsidR="009C73E7" w:rsidRPr="009C73E7" w:rsidRDefault="009C73E7" w:rsidP="008C036E">
            <w:pPr>
              <w:spacing w:line="259" w:lineRule="auto"/>
              <w:ind w:right="85" w:firstLine="5"/>
              <w:rPr>
                <w:sz w:val="22"/>
              </w:rPr>
            </w:pPr>
            <w:r w:rsidRPr="009C73E7">
              <w:rPr>
                <w:sz w:val="22"/>
              </w:rPr>
              <w:t>Dyzelinis generatorius sugedo ir visiškai neveikia.</w:t>
            </w:r>
          </w:p>
        </w:tc>
      </w:tr>
      <w:tr w:rsidR="009C73E7" w:rsidRPr="009C73E7" w14:paraId="27296E6C" w14:textId="77777777" w:rsidTr="00D57E56">
        <w:trPr>
          <w:trHeight w:val="929"/>
        </w:trPr>
        <w:tc>
          <w:tcPr>
            <w:tcW w:w="1628" w:type="dxa"/>
            <w:tcBorders>
              <w:top w:val="single" w:sz="2" w:space="0" w:color="000000"/>
              <w:left w:val="single" w:sz="2" w:space="0" w:color="000000"/>
              <w:bottom w:val="single" w:sz="2" w:space="0" w:color="000000"/>
              <w:right w:val="single" w:sz="2" w:space="0" w:color="000000"/>
            </w:tcBorders>
          </w:tcPr>
          <w:p w14:paraId="15477D0B" w14:textId="77777777" w:rsidR="009C73E7" w:rsidRPr="009C73E7" w:rsidRDefault="009C73E7" w:rsidP="008C036E">
            <w:pPr>
              <w:spacing w:line="259" w:lineRule="auto"/>
              <w:ind w:left="5"/>
              <w:rPr>
                <w:sz w:val="22"/>
              </w:rPr>
            </w:pPr>
            <w:r w:rsidRPr="009C73E7">
              <w:rPr>
                <w:sz w:val="22"/>
              </w:rPr>
              <w:t>2 svarbos lygis</w:t>
            </w:r>
          </w:p>
        </w:tc>
        <w:tc>
          <w:tcPr>
            <w:tcW w:w="2168" w:type="dxa"/>
            <w:tcBorders>
              <w:top w:val="single" w:sz="2" w:space="0" w:color="000000"/>
              <w:left w:val="single" w:sz="2" w:space="0" w:color="000000"/>
              <w:bottom w:val="single" w:sz="2" w:space="0" w:color="000000"/>
              <w:right w:val="single" w:sz="2" w:space="0" w:color="000000"/>
            </w:tcBorders>
          </w:tcPr>
          <w:p w14:paraId="7294D62D" w14:textId="0AEBCB43" w:rsidR="009C73E7" w:rsidRPr="009C73E7" w:rsidRDefault="009C73E7" w:rsidP="008C036E">
            <w:pPr>
              <w:spacing w:line="259" w:lineRule="auto"/>
              <w:ind w:right="103"/>
              <w:jc w:val="center"/>
              <w:rPr>
                <w:sz w:val="22"/>
              </w:rPr>
            </w:pPr>
            <w:r w:rsidRPr="009C73E7">
              <w:rPr>
                <w:sz w:val="22"/>
              </w:rPr>
              <w:t>1 d.</w:t>
            </w:r>
            <w:r w:rsidR="006D3580">
              <w:rPr>
                <w:sz w:val="22"/>
              </w:rPr>
              <w:t xml:space="preserve"> </w:t>
            </w:r>
            <w:r w:rsidRPr="009C73E7">
              <w:rPr>
                <w:sz w:val="22"/>
              </w:rPr>
              <w:t>d.</w:t>
            </w:r>
          </w:p>
        </w:tc>
        <w:tc>
          <w:tcPr>
            <w:tcW w:w="1871" w:type="dxa"/>
            <w:tcBorders>
              <w:top w:val="single" w:sz="2" w:space="0" w:color="000000"/>
              <w:left w:val="single" w:sz="2" w:space="0" w:color="000000"/>
              <w:bottom w:val="single" w:sz="2" w:space="0" w:color="000000"/>
              <w:right w:val="nil"/>
            </w:tcBorders>
          </w:tcPr>
          <w:p w14:paraId="52E96B9E" w14:textId="12E171A8" w:rsidR="009C73E7" w:rsidRPr="009C73E7" w:rsidRDefault="009C73E7" w:rsidP="008C036E">
            <w:pPr>
              <w:spacing w:line="259" w:lineRule="auto"/>
              <w:ind w:left="420"/>
              <w:jc w:val="center"/>
              <w:rPr>
                <w:sz w:val="22"/>
              </w:rPr>
            </w:pPr>
            <w:r w:rsidRPr="009C73E7">
              <w:rPr>
                <w:sz w:val="22"/>
              </w:rPr>
              <w:t>5 d.</w:t>
            </w:r>
            <w:r w:rsidR="006D3580">
              <w:rPr>
                <w:sz w:val="22"/>
              </w:rPr>
              <w:t xml:space="preserve"> </w:t>
            </w:r>
            <w:r w:rsidRPr="009C73E7">
              <w:rPr>
                <w:sz w:val="22"/>
              </w:rPr>
              <w:t>d.</w:t>
            </w:r>
          </w:p>
        </w:tc>
        <w:tc>
          <w:tcPr>
            <w:tcW w:w="523" w:type="dxa"/>
            <w:tcBorders>
              <w:top w:val="single" w:sz="2" w:space="0" w:color="000000"/>
              <w:left w:val="nil"/>
              <w:bottom w:val="single" w:sz="2" w:space="0" w:color="000000"/>
              <w:right w:val="single" w:sz="2" w:space="0" w:color="000000"/>
            </w:tcBorders>
          </w:tcPr>
          <w:p w14:paraId="5FD25C32" w14:textId="77777777" w:rsidR="009C73E7" w:rsidRPr="009C73E7" w:rsidRDefault="009C73E7" w:rsidP="008C036E">
            <w:pPr>
              <w:spacing w:after="160" w:line="259" w:lineRule="auto"/>
              <w:rPr>
                <w:sz w:val="22"/>
              </w:rPr>
            </w:pPr>
          </w:p>
        </w:tc>
        <w:tc>
          <w:tcPr>
            <w:tcW w:w="3984" w:type="dxa"/>
            <w:tcBorders>
              <w:top w:val="single" w:sz="2" w:space="0" w:color="000000"/>
              <w:left w:val="single" w:sz="2" w:space="0" w:color="000000"/>
              <w:bottom w:val="single" w:sz="2" w:space="0" w:color="000000"/>
              <w:right w:val="single" w:sz="2" w:space="0" w:color="000000"/>
            </w:tcBorders>
          </w:tcPr>
          <w:p w14:paraId="2427D52A" w14:textId="77777777" w:rsidR="009C73E7" w:rsidRPr="003B2F14" w:rsidRDefault="009C73E7" w:rsidP="008C036E">
            <w:pPr>
              <w:spacing w:line="259" w:lineRule="auto"/>
              <w:ind w:right="85" w:firstLine="5"/>
              <w:rPr>
                <w:sz w:val="22"/>
              </w:rPr>
            </w:pPr>
            <w:r w:rsidRPr="003B2F14">
              <w:rPr>
                <w:sz w:val="22"/>
              </w:rPr>
              <w:t>Dyzelinis generatorius veikia tik rankiniu režimu</w:t>
            </w:r>
          </w:p>
        </w:tc>
      </w:tr>
      <w:tr w:rsidR="009C73E7" w:rsidRPr="009C73E7" w14:paraId="2B51499B" w14:textId="77777777" w:rsidTr="00D57E56">
        <w:trPr>
          <w:trHeight w:val="1229"/>
        </w:trPr>
        <w:tc>
          <w:tcPr>
            <w:tcW w:w="1628" w:type="dxa"/>
            <w:tcBorders>
              <w:top w:val="single" w:sz="2" w:space="0" w:color="000000"/>
              <w:left w:val="single" w:sz="2" w:space="0" w:color="000000"/>
              <w:bottom w:val="single" w:sz="2" w:space="0" w:color="000000"/>
              <w:right w:val="single" w:sz="2" w:space="0" w:color="000000"/>
            </w:tcBorders>
          </w:tcPr>
          <w:p w14:paraId="7B7DE79E" w14:textId="77777777" w:rsidR="009C73E7" w:rsidRPr="009C73E7" w:rsidRDefault="009C73E7" w:rsidP="008C036E">
            <w:pPr>
              <w:spacing w:line="259" w:lineRule="auto"/>
              <w:ind w:left="10"/>
              <w:rPr>
                <w:sz w:val="22"/>
              </w:rPr>
            </w:pPr>
            <w:r w:rsidRPr="009C73E7">
              <w:rPr>
                <w:sz w:val="22"/>
              </w:rPr>
              <w:t>3 svarbos lygis</w:t>
            </w:r>
          </w:p>
        </w:tc>
        <w:tc>
          <w:tcPr>
            <w:tcW w:w="2168" w:type="dxa"/>
            <w:tcBorders>
              <w:top w:val="single" w:sz="2" w:space="0" w:color="000000"/>
              <w:left w:val="single" w:sz="2" w:space="0" w:color="000000"/>
              <w:bottom w:val="single" w:sz="2" w:space="0" w:color="000000"/>
              <w:right w:val="single" w:sz="2" w:space="0" w:color="000000"/>
            </w:tcBorders>
          </w:tcPr>
          <w:p w14:paraId="282B960E" w14:textId="6843C50F" w:rsidR="009C73E7" w:rsidRPr="009C73E7" w:rsidRDefault="006D3580" w:rsidP="006D3580">
            <w:pPr>
              <w:spacing w:after="160" w:line="259" w:lineRule="auto"/>
              <w:jc w:val="center"/>
              <w:rPr>
                <w:sz w:val="22"/>
              </w:rPr>
            </w:pPr>
            <w:r>
              <w:rPr>
                <w:sz w:val="22"/>
              </w:rPr>
              <w:t>2 d. d.</w:t>
            </w:r>
          </w:p>
        </w:tc>
        <w:tc>
          <w:tcPr>
            <w:tcW w:w="2394" w:type="dxa"/>
            <w:gridSpan w:val="2"/>
            <w:tcBorders>
              <w:top w:val="single" w:sz="2" w:space="0" w:color="000000"/>
              <w:left w:val="single" w:sz="2" w:space="0" w:color="000000"/>
              <w:bottom w:val="single" w:sz="2" w:space="0" w:color="000000"/>
              <w:right w:val="single" w:sz="2" w:space="0" w:color="000000"/>
            </w:tcBorders>
          </w:tcPr>
          <w:p w14:paraId="2B286217" w14:textId="77777777" w:rsidR="009C73E7" w:rsidRPr="009C73E7" w:rsidRDefault="009C73E7" w:rsidP="008C036E">
            <w:pPr>
              <w:tabs>
                <w:tab w:val="right" w:pos="2188"/>
              </w:tabs>
              <w:spacing w:after="46" w:line="259" w:lineRule="auto"/>
              <w:ind w:right="90"/>
              <w:rPr>
                <w:sz w:val="22"/>
              </w:rPr>
            </w:pPr>
            <w:r w:rsidRPr="009C73E7">
              <w:rPr>
                <w:sz w:val="22"/>
              </w:rPr>
              <w:t>Paslaugų tiekėjo su PO suderintas terminas</w:t>
            </w:r>
          </w:p>
        </w:tc>
        <w:tc>
          <w:tcPr>
            <w:tcW w:w="3984" w:type="dxa"/>
            <w:tcBorders>
              <w:top w:val="single" w:sz="2" w:space="0" w:color="000000"/>
              <w:left w:val="single" w:sz="2" w:space="0" w:color="000000"/>
              <w:bottom w:val="single" w:sz="2" w:space="0" w:color="000000"/>
              <w:right w:val="single" w:sz="2" w:space="0" w:color="000000"/>
            </w:tcBorders>
          </w:tcPr>
          <w:p w14:paraId="4747DF60" w14:textId="77777777" w:rsidR="009C73E7" w:rsidRPr="009C73E7" w:rsidRDefault="009C73E7" w:rsidP="008C036E">
            <w:pPr>
              <w:spacing w:line="259" w:lineRule="auto"/>
              <w:ind w:left="5"/>
              <w:rPr>
                <w:sz w:val="22"/>
              </w:rPr>
            </w:pPr>
            <w:r w:rsidRPr="009C73E7">
              <w:rPr>
                <w:sz w:val="22"/>
              </w:rPr>
              <w:t>Kiti dyzelinio generatoriaus gedimai, nedarantys tiesioginės įtakos dyzelinio generatoriaus veikimui.</w:t>
            </w:r>
          </w:p>
        </w:tc>
      </w:tr>
    </w:tbl>
    <w:p w14:paraId="45A24619" w14:textId="77777777" w:rsidR="00384AFE" w:rsidRDefault="00384AFE" w:rsidP="00384AFE">
      <w:pPr>
        <w:pStyle w:val="Komentarotekstas"/>
        <w:tabs>
          <w:tab w:val="left" w:pos="1418"/>
        </w:tabs>
        <w:suppressAutoHyphens w:val="0"/>
        <w:autoSpaceDN/>
        <w:spacing w:after="0"/>
        <w:ind w:left="900"/>
        <w:jc w:val="both"/>
        <w:textAlignment w:val="auto"/>
        <w:rPr>
          <w:sz w:val="22"/>
          <w:szCs w:val="22"/>
        </w:rPr>
      </w:pPr>
    </w:p>
    <w:p w14:paraId="68819014" w14:textId="0A558E6D" w:rsidR="009C73E7" w:rsidRPr="009C73E7" w:rsidRDefault="00F14636" w:rsidP="00F14636">
      <w:pPr>
        <w:pStyle w:val="Komentarotekstas"/>
        <w:tabs>
          <w:tab w:val="left" w:pos="1418"/>
        </w:tabs>
        <w:suppressAutoHyphens w:val="0"/>
        <w:autoSpaceDN/>
        <w:spacing w:after="0"/>
        <w:ind w:firstLine="851"/>
        <w:jc w:val="both"/>
        <w:textAlignment w:val="auto"/>
        <w:rPr>
          <w:sz w:val="22"/>
          <w:szCs w:val="22"/>
        </w:rPr>
      </w:pPr>
      <w:r>
        <w:rPr>
          <w:sz w:val="22"/>
          <w:szCs w:val="22"/>
        </w:rPr>
        <w:t>1.11.</w:t>
      </w:r>
      <w:r w:rsidR="009C73E7" w:rsidRPr="009C73E7">
        <w:rPr>
          <w:sz w:val="22"/>
          <w:szCs w:val="22"/>
        </w:rPr>
        <w:t xml:space="preserve"> Aplinkosauginiai reikalavimai:</w:t>
      </w:r>
    </w:p>
    <w:p w14:paraId="4D814820" w14:textId="6AE2ECC1" w:rsidR="009C73E7" w:rsidRPr="009C73E7" w:rsidRDefault="00F14636" w:rsidP="009F4DAF">
      <w:pPr>
        <w:pStyle w:val="Komentarotekstas"/>
        <w:spacing w:after="0"/>
        <w:ind w:firstLine="900"/>
        <w:jc w:val="both"/>
        <w:rPr>
          <w:sz w:val="22"/>
          <w:szCs w:val="22"/>
        </w:rPr>
      </w:pPr>
      <w:r>
        <w:rPr>
          <w:sz w:val="22"/>
          <w:szCs w:val="22"/>
        </w:rPr>
        <w:t>1</w:t>
      </w:r>
      <w:r w:rsidR="009C73E7" w:rsidRPr="009C73E7">
        <w:rPr>
          <w:sz w:val="22"/>
          <w:szCs w:val="22"/>
        </w:rPr>
        <w:t>.11.1. Paslaugų teikėjas privalo užtikrinti atliekų tvarkymą paslaugų teikimo vietoje, kai jos atsiranda: rūšiuoti atsiradusias atliekas, perduoti perdirbimui, kompostuoti ar pakartotinai naudoti.</w:t>
      </w:r>
    </w:p>
    <w:p w14:paraId="73B8CCF0" w14:textId="39E88701" w:rsidR="009C73E7" w:rsidRPr="009C73E7" w:rsidRDefault="00F14636" w:rsidP="009F4DAF">
      <w:pPr>
        <w:spacing w:after="0"/>
        <w:ind w:firstLine="900"/>
        <w:jc w:val="both"/>
        <w:rPr>
          <w:bCs/>
          <w:sz w:val="22"/>
        </w:rPr>
      </w:pPr>
      <w:r>
        <w:rPr>
          <w:sz w:val="22"/>
        </w:rPr>
        <w:t>1</w:t>
      </w:r>
      <w:r w:rsidR="009C73E7" w:rsidRPr="009C73E7">
        <w:rPr>
          <w:sz w:val="22"/>
        </w:rPr>
        <w:t xml:space="preserve">.11.2. Paslaugų teikėjas turi tinkamai tvarkyti ir pašalinti visas pavojingas atliekas, </w:t>
      </w:r>
      <w:r w:rsidR="009C73E7" w:rsidRPr="009C73E7">
        <w:rPr>
          <w:bCs/>
          <w:sz w:val="22"/>
        </w:rPr>
        <w:t>susidariusias suteikus paslaugas;</w:t>
      </w:r>
    </w:p>
    <w:p w14:paraId="139B00D0" w14:textId="353667AA" w:rsidR="009C73E7" w:rsidRPr="009C73E7" w:rsidRDefault="00F14636" w:rsidP="009F4DAF">
      <w:pPr>
        <w:tabs>
          <w:tab w:val="left" w:pos="1276"/>
          <w:tab w:val="left" w:pos="1702"/>
        </w:tabs>
        <w:spacing w:after="0"/>
        <w:ind w:firstLine="900"/>
        <w:jc w:val="both"/>
        <w:rPr>
          <w:sz w:val="22"/>
        </w:rPr>
      </w:pPr>
      <w:r>
        <w:rPr>
          <w:bCs/>
          <w:sz w:val="22"/>
        </w:rPr>
        <w:t>1</w:t>
      </w:r>
      <w:r w:rsidR="009C73E7" w:rsidRPr="009C73E7">
        <w:rPr>
          <w:bCs/>
          <w:sz w:val="22"/>
        </w:rPr>
        <w:t xml:space="preserve">.11.3. </w:t>
      </w:r>
      <w:r w:rsidR="009C73E7" w:rsidRPr="009C73E7">
        <w:rPr>
          <w:sz w:val="22"/>
        </w:rPr>
        <w:t>Paslaugų tiekėjas turi sunaudoti kaip įmanoma mažiau gamtos išteklių. Dėl šios priežasties visa su sutartimi susijusiu dokumentacija perduodama skaitmeniniu formatu (elektroninė versija). Teikdamas paslaugas paslaugų teikėjas turi siekti mažinti popieriaus sunaudojimą, atsisakyti nebūtino dokumentų kopijavimo ar spausdinimo. Dokumentus (tarpinius ir galutinius) teikti tik elektroniniu formatu, esant poreikiui</w:t>
      </w:r>
      <w:r w:rsidR="009C73E7" w:rsidRPr="009C73E7">
        <w:rPr>
          <w:bCs/>
          <w:sz w:val="22"/>
        </w:rPr>
        <w:t xml:space="preserve"> pasirašyti – pasirašyti juos el. parašu.</w:t>
      </w:r>
    </w:p>
    <w:p w14:paraId="0D0A819F" w14:textId="77777777" w:rsidR="009C73E7" w:rsidRPr="009C73E7" w:rsidRDefault="009C73E7" w:rsidP="00735D34">
      <w:pPr>
        <w:spacing w:before="60" w:after="60" w:line="240" w:lineRule="auto"/>
        <w:jc w:val="both"/>
        <w:rPr>
          <w:b/>
          <w:i/>
          <w:color w:val="FF0000"/>
          <w:sz w:val="22"/>
        </w:rPr>
      </w:pPr>
    </w:p>
    <w:sectPr w:rsidR="009C73E7" w:rsidRPr="009C73E7" w:rsidSect="00321874">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Yu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20B32B83"/>
    <w:multiLevelType w:val="multilevel"/>
    <w:tmpl w:val="93F8F5D8"/>
    <w:lvl w:ilvl="0">
      <w:start w:val="1"/>
      <w:numFmt w:val="decimal"/>
      <w:lvlText w:val="%1."/>
      <w:lvlJc w:val="left"/>
      <w:pPr>
        <w:ind w:left="1260" w:hanging="360"/>
      </w:pPr>
      <w:rPr>
        <w:b/>
      </w:rPr>
    </w:lvl>
    <w:lvl w:ilvl="1">
      <w:start w:val="1"/>
      <w:numFmt w:val="decimal"/>
      <w:isLgl/>
      <w:lvlText w:val="%1.%2."/>
      <w:lvlJc w:val="left"/>
      <w:pPr>
        <w:ind w:left="1856" w:hanging="1005"/>
      </w:pPr>
      <w:rPr>
        <w:rFonts w:hint="default"/>
        <w:b w:val="0"/>
        <w:sz w:val="24"/>
        <w:szCs w:val="24"/>
      </w:rPr>
    </w:lvl>
    <w:lvl w:ilvl="2">
      <w:start w:val="1"/>
      <w:numFmt w:val="decimal"/>
      <w:isLgl/>
      <w:lvlText w:val="%1.%2.%3."/>
      <w:lvlJc w:val="left"/>
      <w:pPr>
        <w:ind w:left="1905" w:hanging="1005"/>
      </w:pPr>
      <w:rPr>
        <w:rFonts w:hint="default"/>
        <w:b w:val="0"/>
        <w:sz w:val="24"/>
        <w:szCs w:val="24"/>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2" w15:restartNumberingAfterBreak="0">
    <w:nsid w:val="2E8850FE"/>
    <w:multiLevelType w:val="hybridMultilevel"/>
    <w:tmpl w:val="CFF8DFC2"/>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3" w15:restartNumberingAfterBreak="0">
    <w:nsid w:val="6FD74FE8"/>
    <w:multiLevelType w:val="multilevel"/>
    <w:tmpl w:val="72F22A26"/>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1C4392E"/>
    <w:multiLevelType w:val="multilevel"/>
    <w:tmpl w:val="0B062EF2"/>
    <w:lvl w:ilvl="0">
      <w:start w:val="2"/>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836" w:hanging="720"/>
      </w:pPr>
      <w:rPr>
        <w:rFonts w:hint="default"/>
      </w:rPr>
    </w:lvl>
    <w:lvl w:ilvl="3">
      <w:start w:val="1"/>
      <w:numFmt w:val="decimal"/>
      <w:lvlText w:val="%1.%2.%3.%4."/>
      <w:lvlJc w:val="left"/>
      <w:pPr>
        <w:ind w:left="894" w:hanging="720"/>
      </w:pPr>
      <w:rPr>
        <w:rFonts w:hint="default"/>
      </w:rPr>
    </w:lvl>
    <w:lvl w:ilvl="4">
      <w:start w:val="1"/>
      <w:numFmt w:val="decimal"/>
      <w:lvlText w:val="%1.%2.%3.%4.%5."/>
      <w:lvlJc w:val="left"/>
      <w:pPr>
        <w:ind w:left="1312" w:hanging="1080"/>
      </w:pPr>
      <w:rPr>
        <w:rFonts w:hint="default"/>
      </w:rPr>
    </w:lvl>
    <w:lvl w:ilvl="5">
      <w:start w:val="1"/>
      <w:numFmt w:val="decimal"/>
      <w:lvlText w:val="%1.%2.%3.%4.%5.%6."/>
      <w:lvlJc w:val="left"/>
      <w:pPr>
        <w:ind w:left="1370" w:hanging="1080"/>
      </w:pPr>
      <w:rPr>
        <w:rFonts w:hint="default"/>
      </w:rPr>
    </w:lvl>
    <w:lvl w:ilvl="6">
      <w:start w:val="1"/>
      <w:numFmt w:val="decimal"/>
      <w:lvlText w:val="%1.%2.%3.%4.%5.%6.%7."/>
      <w:lvlJc w:val="left"/>
      <w:pPr>
        <w:ind w:left="1788" w:hanging="1440"/>
      </w:pPr>
      <w:rPr>
        <w:rFonts w:hint="default"/>
      </w:rPr>
    </w:lvl>
    <w:lvl w:ilvl="7">
      <w:start w:val="1"/>
      <w:numFmt w:val="decimal"/>
      <w:lvlText w:val="%1.%2.%3.%4.%5.%6.%7.%8."/>
      <w:lvlJc w:val="left"/>
      <w:pPr>
        <w:ind w:left="1846" w:hanging="1440"/>
      </w:pPr>
      <w:rPr>
        <w:rFonts w:hint="default"/>
      </w:rPr>
    </w:lvl>
    <w:lvl w:ilvl="8">
      <w:start w:val="1"/>
      <w:numFmt w:val="decimal"/>
      <w:lvlText w:val="%1.%2.%3.%4.%5.%6.%7.%8.%9."/>
      <w:lvlJc w:val="left"/>
      <w:pPr>
        <w:ind w:left="2264" w:hanging="1800"/>
      </w:pPr>
      <w:rPr>
        <w:rFonts w:hint="default"/>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YxMjE3NzM1AzKMLZR0lIJTi4sz8/NACgxrAZV9BTAsAAAA"/>
  </w:docVars>
  <w:rsids>
    <w:rsidRoot w:val="009F69B1"/>
    <w:rsid w:val="00002A8D"/>
    <w:rsid w:val="00037267"/>
    <w:rsid w:val="000D77EF"/>
    <w:rsid w:val="000E1C43"/>
    <w:rsid w:val="001D3FDB"/>
    <w:rsid w:val="001D7FEB"/>
    <w:rsid w:val="001E7A02"/>
    <w:rsid w:val="002661D8"/>
    <w:rsid w:val="0029411E"/>
    <w:rsid w:val="00321874"/>
    <w:rsid w:val="00326B6E"/>
    <w:rsid w:val="00382849"/>
    <w:rsid w:val="00384AFE"/>
    <w:rsid w:val="003B2F14"/>
    <w:rsid w:val="003C3231"/>
    <w:rsid w:val="004440E7"/>
    <w:rsid w:val="00452D65"/>
    <w:rsid w:val="004C702B"/>
    <w:rsid w:val="0057797F"/>
    <w:rsid w:val="00683C0C"/>
    <w:rsid w:val="006D3580"/>
    <w:rsid w:val="00735D34"/>
    <w:rsid w:val="00825FAC"/>
    <w:rsid w:val="00865DCE"/>
    <w:rsid w:val="008D3B2D"/>
    <w:rsid w:val="00995FF6"/>
    <w:rsid w:val="009C73E7"/>
    <w:rsid w:val="009F4DAF"/>
    <w:rsid w:val="009F69B1"/>
    <w:rsid w:val="00A079EB"/>
    <w:rsid w:val="00B01411"/>
    <w:rsid w:val="00D12884"/>
    <w:rsid w:val="00D40DF5"/>
    <w:rsid w:val="00D57E56"/>
    <w:rsid w:val="00DC38BE"/>
    <w:rsid w:val="00E53C87"/>
    <w:rsid w:val="00E66666"/>
    <w:rsid w:val="00E7788A"/>
    <w:rsid w:val="00E86C9B"/>
    <w:rsid w:val="00F14636"/>
    <w:rsid w:val="00FF68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semiHidden/>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semiHidden/>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qFormat/>
    <w:rsid w:val="009C73E7"/>
    <w:pPr>
      <w:suppressAutoHyphens w:val="0"/>
      <w:autoSpaceDN/>
      <w:spacing w:after="0" w:line="240" w:lineRule="auto"/>
      <w:ind w:left="720"/>
      <w:contextualSpacing/>
      <w:textAlignment w:val="auto"/>
    </w:pPr>
    <w:rPr>
      <w:rFonts w:eastAsia="Times New Roman"/>
      <w:szCs w:val="20"/>
      <w:lang w:val="en-GB"/>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qFormat/>
    <w:locked/>
    <w:rsid w:val="009C73E7"/>
    <w:rPr>
      <w:rFonts w:ascii="Times New Roman" w:eastAsia="Times New Roman" w:hAnsi="Times New Roman" w:cs="Times New Roman"/>
      <w:sz w:val="24"/>
      <w:szCs w:val="20"/>
    </w:rPr>
  </w:style>
  <w:style w:type="table" w:customStyle="1" w:styleId="TableGrid">
    <w:name w:val="TableGrid"/>
    <w:rsid w:val="009C73E7"/>
    <w:pPr>
      <w:spacing w:after="0" w:line="240" w:lineRule="auto"/>
    </w:pPr>
    <w:rPr>
      <w:rFonts w:eastAsiaTheme="minorEastAsia"/>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2464</Words>
  <Characters>1406</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Aistė Aničaitė-Stabingienė</cp:lastModifiedBy>
  <cp:revision>17</cp:revision>
  <dcterms:created xsi:type="dcterms:W3CDTF">2026-07-15T10:12:00Z</dcterms:created>
  <dcterms:modified xsi:type="dcterms:W3CDTF">2026-07-20T10:40:00Z</dcterms:modified>
</cp:coreProperties>
</file>